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B0" w:rsidRPr="00A215B0" w:rsidRDefault="00F270FF" w:rsidP="00A215B0">
      <w:pPr>
        <w:spacing w:after="0"/>
        <w:ind w:left="4820"/>
        <w:jc w:val="both"/>
        <w:rPr>
          <w:rFonts w:ascii="PT Astra Serif" w:hAnsi="PT Astra Serif" w:cs="Times New Roman"/>
          <w:sz w:val="24"/>
          <w:szCs w:val="24"/>
        </w:rPr>
      </w:pPr>
      <w:r w:rsidRPr="00A215B0">
        <w:rPr>
          <w:rFonts w:ascii="PT Astra Serif" w:hAnsi="PT Astra Serif" w:cs="Times New Roman"/>
          <w:sz w:val="24"/>
          <w:szCs w:val="24"/>
        </w:rPr>
        <w:t xml:space="preserve">Приложение № 7 </w:t>
      </w:r>
    </w:p>
    <w:p w:rsidR="00F270FF" w:rsidRPr="00A215B0" w:rsidRDefault="00F270FF" w:rsidP="00A215B0">
      <w:pPr>
        <w:spacing w:after="0"/>
        <w:ind w:left="4820"/>
        <w:jc w:val="both"/>
        <w:rPr>
          <w:rFonts w:ascii="PT Astra Serif" w:hAnsi="PT Astra Serif" w:cs="Times New Roman"/>
          <w:sz w:val="24"/>
          <w:szCs w:val="24"/>
        </w:rPr>
      </w:pPr>
      <w:r w:rsidRPr="00A215B0">
        <w:rPr>
          <w:rFonts w:ascii="PT Astra Serif" w:hAnsi="PT Astra Serif" w:cs="Times New Roman"/>
          <w:sz w:val="24"/>
          <w:szCs w:val="24"/>
        </w:rPr>
        <w:t xml:space="preserve">к Прогнозу социально-экономического развития Томской области на 2022 год </w:t>
      </w:r>
      <w:r w:rsidR="00A215B0" w:rsidRPr="00A215B0">
        <w:rPr>
          <w:rFonts w:ascii="PT Astra Serif" w:hAnsi="PT Astra Serif" w:cs="Times New Roman"/>
          <w:sz w:val="24"/>
          <w:szCs w:val="24"/>
        </w:rPr>
        <w:br/>
        <w:t xml:space="preserve">и на плановый период 2023 – </w:t>
      </w:r>
      <w:r w:rsidRPr="00A215B0">
        <w:rPr>
          <w:rFonts w:ascii="PT Astra Serif" w:hAnsi="PT Astra Serif" w:cs="Times New Roman"/>
          <w:sz w:val="24"/>
          <w:szCs w:val="24"/>
        </w:rPr>
        <w:t>2024 годов</w:t>
      </w:r>
    </w:p>
    <w:p w:rsidR="00970B80" w:rsidRPr="00A215B0" w:rsidRDefault="00970B80" w:rsidP="00706F81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</w:p>
    <w:p w:rsidR="008E7AF7" w:rsidRPr="00A215B0" w:rsidRDefault="00CF3405" w:rsidP="008E7AF7">
      <w:pPr>
        <w:spacing w:line="240" w:lineRule="auto"/>
        <w:jc w:val="center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val="x-none" w:eastAsia="x-none"/>
        </w:rPr>
        <w:t>Финансирование из областного бюджета в 2022 – 2024 годах объектов капитального строительства областной государственной (муниципальной) собственности и объектов недвижимого имущества, приобретаемого в государственную (муниципальную) собственность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Ответственными исполнителями государственных программ Томской области было заявлено на финансирование в 2022 – 2024 годах более 380 объектов.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По результатам отбора на 2022 – 2024 годы запланированы ассигнования на реализацию бюджетных инвестиций в объеме: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2022 год – 1 707 185,5 тыс. рублей,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2023 год – 1 650 789,7 тыс. рублей,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2024 год – 234 183,9 тыс. рублей.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Предусмотренное проектом закона об областном бюджете на 2022 год и плановые периоды 2023 – 2024 годов финансирование объектов будет способствовать социально-экономическому развитию Томской области </w:t>
      </w:r>
      <w:r w:rsidR="0048429F">
        <w:rPr>
          <w:rFonts w:ascii="PT Astra Serif" w:eastAsia="Calibri" w:hAnsi="PT Astra Serif" w:cs="Times New Roman"/>
          <w:sz w:val="28"/>
          <w:szCs w:val="28"/>
          <w:lang w:eastAsia="x-none"/>
        </w:rPr>
        <w:br/>
      </w: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по следующим направлениям: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национальная экономика (дорожное хозяйство);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здравоохранение (стационарная медицинская помощь);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жилищно-коммунальное хозяйство (в том числе на строительство многоквартирных домов в целях обеспечения устойчивого сокращения непригодного для проживания жилищного фонда);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физическая культура и спорт (массовый спорт);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образование (общее образование, среднее профессиональное образование, приобретение и строительство объектов для размещения образовательных учреждений).</w:t>
      </w:r>
    </w:p>
    <w:p w:rsidR="00CF3405" w:rsidRPr="00A215B0" w:rsidRDefault="00CF3405" w:rsidP="00CF3405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При финансировании вышеуказанных направлений будет обеспечено:</w:t>
      </w:r>
    </w:p>
    <w:p w:rsidR="00CF3405" w:rsidRPr="00A215B0" w:rsidRDefault="00CF3405" w:rsidP="00CF3405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и реконструкция приоритетных объектов транспортной инфраструктуры, в том числе:</w:t>
      </w:r>
    </w:p>
    <w:p w:rsidR="00CF3405" w:rsidRPr="00A215B0" w:rsidRDefault="00CF3405" w:rsidP="00CF3405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реконструкция автомобильной дороги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Камаевка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– Асино – Первомайское на участке</w:t>
      </w:r>
      <w:r w:rsidR="005D1A13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proofErr w:type="gramStart"/>
      <w:r w:rsidR="005D1A13">
        <w:rPr>
          <w:rFonts w:ascii="PT Astra Serif" w:eastAsia="Calibri" w:hAnsi="PT Astra Serif" w:cs="Times New Roman"/>
          <w:sz w:val="28"/>
          <w:szCs w:val="28"/>
          <w:lang w:eastAsia="x-none"/>
        </w:rPr>
        <w:t>км</w:t>
      </w:r>
      <w:proofErr w:type="gramEnd"/>
      <w:r w:rsidR="005D1A13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0 – км 53 в Томской области;</w:t>
      </w:r>
    </w:p>
    <w:p w:rsidR="00CF3405" w:rsidRPr="00A215B0" w:rsidRDefault="00CF3405" w:rsidP="00CF3405">
      <w:pPr>
        <w:pStyle w:val="ab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реконструкция автомобильной дороги Могильный Мыс –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Парабель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–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Каргасок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на участке  </w:t>
      </w:r>
      <w:proofErr w:type="gram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км</w:t>
      </w:r>
      <w:proofErr w:type="gram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30 – км 45 в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Колпашевском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районе Томской области. Продолжение реконструкции автомобильной дороги позволит улучшить транспортную доступность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Колпашевского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района. Данная автомобильная дорога является участком Северной широтной автомобильной дороги, которая призвана обеспечить транспортную связь нефтегазовых районов севера Сибири, северного Урала и европейской части России.</w:t>
      </w:r>
    </w:p>
    <w:p w:rsidR="00CF3405" w:rsidRPr="00A215B0" w:rsidRDefault="00CF3405" w:rsidP="00CF3405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объектов транспортной инфраструктуры</w:t>
      </w:r>
      <w:r w:rsidR="00A215B0">
        <w:rPr>
          <w:rFonts w:ascii="PT Astra Serif" w:eastAsia="Calibri" w:hAnsi="PT Astra Serif" w:cs="Times New Roman"/>
          <w:sz w:val="28"/>
          <w:szCs w:val="28"/>
          <w:lang w:eastAsia="x-none"/>
        </w:rPr>
        <w:t>,</w:t>
      </w: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необходимой для снижения аварийности на автомобильных дорогах Томской области:</w:t>
      </w:r>
    </w:p>
    <w:p w:rsidR="00CF3405" w:rsidRPr="00A215B0" w:rsidRDefault="00CF3405" w:rsidP="00CF3405">
      <w:pPr>
        <w:pStyle w:val="ab"/>
        <w:numPr>
          <w:ilvl w:val="0"/>
          <w:numId w:val="6"/>
        </w:numPr>
        <w:tabs>
          <w:tab w:val="left" w:pos="993"/>
        </w:tabs>
        <w:spacing w:after="0" w:line="240" w:lineRule="auto"/>
        <w:ind w:left="0" w:right="27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lastRenderedPageBreak/>
        <w:t> строительство линий электроосвещения на автомобильных дорогах общего пользования в Томской области;</w:t>
      </w:r>
    </w:p>
    <w:p w:rsidR="00CF3405" w:rsidRPr="00A215B0" w:rsidRDefault="00CF3405" w:rsidP="00CF3405">
      <w:pPr>
        <w:pStyle w:val="ab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автоматического пункта весового и габаритного контроля транспортных сре</w:t>
      </w:r>
      <w:proofErr w:type="gram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дств в дв</w:t>
      </w:r>
      <w:proofErr w:type="gram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ижении в сос</w:t>
      </w:r>
      <w:r w:rsid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таве автомобильной дороги Томск – </w:t>
      </w: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Мариинск в Томском районе Томской области.</w:t>
      </w:r>
    </w:p>
    <w:p w:rsidR="00CF3405" w:rsidRPr="00A215B0" w:rsidRDefault="00CF3405" w:rsidP="00CF3405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и приобретение объектов, реализуемых в рамках региональных проектов, в том числе:</w:t>
      </w:r>
    </w:p>
    <w:p w:rsidR="00CF3405" w:rsidRPr="00A215B0" w:rsidRDefault="00CF3405" w:rsidP="00CF3405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общеобразовательной организации на 1 100 мест </w:t>
      </w:r>
      <w:r w:rsidR="0048429F">
        <w:rPr>
          <w:rFonts w:ascii="PT Astra Serif" w:eastAsia="Calibri" w:hAnsi="PT Astra Serif" w:cs="Times New Roman"/>
          <w:sz w:val="28"/>
          <w:szCs w:val="28"/>
          <w:lang w:eastAsia="x-none"/>
        </w:rPr>
        <w:br/>
      </w: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по ул. Демьяна Бедного в г. Томске;</w:t>
      </w:r>
    </w:p>
    <w:p w:rsidR="00CF3405" w:rsidRPr="00A215B0" w:rsidRDefault="00CF3405" w:rsidP="00CF3405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физкультурно-спортивного комплекса с игровым залом </w:t>
      </w:r>
      <w:proofErr w:type="gram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в</w:t>
      </w:r>
      <w:proofErr w:type="gram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с. Молчаново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Молчановского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района. Строительство объекта повлияет на развитие и популяризацию здорового образа жизни, занятий спортом, физической культурой на территории Томской области;</w:t>
      </w:r>
    </w:p>
    <w:p w:rsidR="00CF3405" w:rsidRPr="00A215B0" w:rsidRDefault="00CF3405" w:rsidP="00CF3405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реконструкция магистрального водопровода в г. Стрежевом;</w:t>
      </w:r>
    </w:p>
    <w:p w:rsidR="00CF3405" w:rsidRPr="00A215B0" w:rsidRDefault="00CF3405" w:rsidP="00CF3405">
      <w:pPr>
        <w:pStyle w:val="a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 скважин на существующих подземных водозаборах </w:t>
      </w:r>
      <w:r w:rsidR="0048429F">
        <w:rPr>
          <w:rFonts w:ascii="PT Astra Serif" w:eastAsia="Calibri" w:hAnsi="PT Astra Serif" w:cs="Times New Roman"/>
          <w:sz w:val="28"/>
          <w:szCs w:val="28"/>
          <w:lang w:eastAsia="x-none"/>
        </w:rPr>
        <w:br/>
      </w: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в г. Северске;</w:t>
      </w:r>
    </w:p>
    <w:p w:rsidR="00CF3405" w:rsidRPr="00A215B0" w:rsidRDefault="00CF3405" w:rsidP="00CF3405">
      <w:pPr>
        <w:pStyle w:val="ab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станции очистки питьевой воды </w:t>
      </w:r>
      <w:proofErr w:type="gram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в</w:t>
      </w:r>
      <w:proofErr w:type="gram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с. Молчаново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Молчановского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района;</w:t>
      </w:r>
    </w:p>
    <w:p w:rsidR="00CF3405" w:rsidRPr="00A215B0" w:rsidRDefault="00CF3405" w:rsidP="00CF3405">
      <w:pPr>
        <w:pStyle w:val="ab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реконструкция системы водоснабжения с. </w:t>
      </w:r>
      <w:proofErr w:type="gram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Первомайское</w:t>
      </w:r>
      <w:proofErr w:type="gram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Первомайского района;</w:t>
      </w:r>
    </w:p>
    <w:p w:rsidR="00CF3405" w:rsidRPr="00A215B0" w:rsidRDefault="00CF3405" w:rsidP="00CF3405">
      <w:pPr>
        <w:pStyle w:val="ab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многоквартирных домов в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мкр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. № 8 г. Томска в целях обеспечения устойчивого сокращения непригодного для проживания жилищного фонда.</w:t>
      </w:r>
    </w:p>
    <w:p w:rsidR="00CF3405" w:rsidRPr="00A215B0" w:rsidRDefault="00CF3405" w:rsidP="00CF3405">
      <w:pPr>
        <w:pStyle w:val="ab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объектов стационарной медицинской помощи:</w:t>
      </w:r>
    </w:p>
    <w:p w:rsidR="00CF3405" w:rsidRPr="00A215B0" w:rsidRDefault="00CF3405" w:rsidP="00CF3405">
      <w:pPr>
        <w:pStyle w:val="ab"/>
        <w:numPr>
          <w:ilvl w:val="0"/>
          <w:numId w:val="10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детской поликлиники на 200 посещений в смену </w:t>
      </w:r>
      <w:r w:rsidR="0048429F">
        <w:rPr>
          <w:rFonts w:ascii="PT Astra Serif" w:eastAsia="Calibri" w:hAnsi="PT Astra Serif" w:cs="Times New Roman"/>
          <w:sz w:val="28"/>
          <w:szCs w:val="28"/>
          <w:lang w:eastAsia="x-none"/>
        </w:rPr>
        <w:br/>
      </w: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в г. Асино (ул. Гончарова, 170);</w:t>
      </w:r>
    </w:p>
    <w:p w:rsidR="00CF3405" w:rsidRPr="00A215B0" w:rsidRDefault="00CF3405" w:rsidP="00CF3405">
      <w:pPr>
        <w:pStyle w:val="ab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поликлиники на 400 посещений в смену </w:t>
      </w:r>
      <w:r w:rsidR="0048429F">
        <w:rPr>
          <w:rFonts w:ascii="PT Astra Serif" w:eastAsia="Calibri" w:hAnsi="PT Astra Serif" w:cs="Times New Roman"/>
          <w:sz w:val="28"/>
          <w:szCs w:val="28"/>
          <w:lang w:eastAsia="x-none"/>
        </w:rPr>
        <w:br/>
      </w: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в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мкр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. Южные ворота;</w:t>
      </w:r>
    </w:p>
    <w:p w:rsidR="00CF3405" w:rsidRPr="00A215B0" w:rsidRDefault="00CF3405" w:rsidP="00CF3405">
      <w:pPr>
        <w:pStyle w:val="ab"/>
        <w:numPr>
          <w:ilvl w:val="0"/>
          <w:numId w:val="8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поликлиники на 500 пос</w:t>
      </w:r>
      <w:r w:rsid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ещений в смену </w:t>
      </w:r>
      <w:r w:rsidR="0048429F">
        <w:rPr>
          <w:rFonts w:ascii="PT Astra Serif" w:eastAsia="Calibri" w:hAnsi="PT Astra Serif" w:cs="Times New Roman"/>
          <w:sz w:val="28"/>
          <w:szCs w:val="28"/>
          <w:lang w:eastAsia="x-none"/>
        </w:rPr>
        <w:br/>
      </w:r>
      <w:r w:rsid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в </w:t>
      </w:r>
      <w:proofErr w:type="spellStart"/>
      <w:r w:rsidR="00A215B0">
        <w:rPr>
          <w:rFonts w:ascii="PT Astra Serif" w:eastAsia="Calibri" w:hAnsi="PT Astra Serif" w:cs="Times New Roman"/>
          <w:sz w:val="28"/>
          <w:szCs w:val="28"/>
          <w:lang w:eastAsia="x-none"/>
        </w:rPr>
        <w:t>мкр</w:t>
      </w:r>
      <w:proofErr w:type="spellEnd"/>
      <w:r w:rsidR="00A215B0">
        <w:rPr>
          <w:rFonts w:ascii="PT Astra Serif" w:eastAsia="Calibri" w:hAnsi="PT Astra Serif" w:cs="Times New Roman"/>
          <w:sz w:val="28"/>
          <w:szCs w:val="28"/>
          <w:lang w:eastAsia="x-none"/>
        </w:rPr>
        <w:t>. Восточный.</w:t>
      </w:r>
    </w:p>
    <w:p w:rsidR="00CF3405" w:rsidRPr="00A215B0" w:rsidRDefault="00CF3405" w:rsidP="00CF3405">
      <w:pPr>
        <w:pStyle w:val="ab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здания МБОУ «Саровская СОШ» с размещением </w:t>
      </w:r>
      <w:r w:rsidR="0048429F">
        <w:rPr>
          <w:rFonts w:ascii="PT Astra Serif" w:eastAsia="Calibri" w:hAnsi="PT Astra Serif" w:cs="Times New Roman"/>
          <w:sz w:val="28"/>
          <w:szCs w:val="28"/>
          <w:lang w:eastAsia="x-none"/>
        </w:rPr>
        <w:br/>
      </w:r>
      <w:r w:rsidR="00CA3544">
        <w:rPr>
          <w:rFonts w:ascii="PT Astra Serif" w:eastAsia="Calibri" w:hAnsi="PT Astra Serif" w:cs="Times New Roman"/>
          <w:sz w:val="28"/>
          <w:szCs w:val="28"/>
          <w:lang w:eastAsia="x-none"/>
        </w:rPr>
        <w:t>2</w:t>
      </w: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групп дошкольного образования в п. </w:t>
      </w:r>
      <w:proofErr w:type="gram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Большая</w:t>
      </w:r>
      <w:proofErr w:type="gram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Саровка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Колпашевского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района.</w:t>
      </w:r>
    </w:p>
    <w:p w:rsidR="00F270FF" w:rsidRPr="00A215B0" w:rsidRDefault="00CF3405" w:rsidP="00F270FF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и реконструкция объектов, реализуемых в рамках программы комплексного развития сельских территорий, в том числе:</w:t>
      </w:r>
    </w:p>
    <w:p w:rsidR="00CF3405" w:rsidRPr="00A215B0" w:rsidRDefault="00F270FF" w:rsidP="00CF3405">
      <w:pPr>
        <w:pStyle w:val="ab"/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газоснабжение с. Тегульдет </w:t>
      </w:r>
      <w:proofErr w:type="spell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Тегульдетского</w:t>
      </w:r>
      <w:proofErr w:type="spellEnd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района;</w:t>
      </w:r>
    </w:p>
    <w:p w:rsidR="00F270FF" w:rsidRPr="00A215B0" w:rsidRDefault="00F270FF" w:rsidP="00CF3405">
      <w:pPr>
        <w:pStyle w:val="ab"/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инженерной инфраструктуры на территории </w:t>
      </w:r>
      <w:r w:rsidR="0048429F">
        <w:rPr>
          <w:rFonts w:ascii="PT Astra Serif" w:eastAsia="Calibri" w:hAnsi="PT Astra Serif" w:cs="Times New Roman"/>
          <w:sz w:val="28"/>
          <w:szCs w:val="28"/>
          <w:lang w:eastAsia="x-none"/>
        </w:rPr>
        <w:br/>
      </w: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для размещения индивидуального жилищного строительства в пос. Самусь;</w:t>
      </w:r>
    </w:p>
    <w:p w:rsidR="00CF3405" w:rsidRPr="00A215B0" w:rsidRDefault="00CF3405" w:rsidP="00CF3405">
      <w:pPr>
        <w:pStyle w:val="ab"/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строительство жилых домов, предоставляемых гражданам Российской Федерации, проживающим на </w:t>
      </w:r>
      <w:r w:rsidR="00F270FF"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сельских территориях</w:t>
      </w:r>
      <w:r w:rsidR="00CA3544">
        <w:rPr>
          <w:rFonts w:ascii="PT Astra Serif" w:eastAsia="Calibri" w:hAnsi="PT Astra Serif" w:cs="Times New Roman"/>
          <w:sz w:val="28"/>
          <w:szCs w:val="28"/>
          <w:lang w:eastAsia="x-none"/>
        </w:rPr>
        <w:t>,</w:t>
      </w:r>
      <w:r w:rsidR="00F270FF"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по договорам</w:t>
      </w: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найма жилого </w:t>
      </w:r>
      <w:r w:rsidRPr="00CA3544">
        <w:rPr>
          <w:rFonts w:ascii="PT Astra Serif" w:eastAsia="Calibri" w:hAnsi="PT Astra Serif" w:cs="Times New Roman"/>
          <w:spacing w:val="-6"/>
          <w:sz w:val="28"/>
          <w:szCs w:val="28"/>
          <w:lang w:eastAsia="x-none"/>
        </w:rPr>
        <w:t xml:space="preserve">помещения </w:t>
      </w:r>
      <w:r w:rsidR="00CA3544" w:rsidRPr="00CA3544">
        <w:rPr>
          <w:rFonts w:ascii="PT Astra Serif" w:eastAsia="Calibri" w:hAnsi="PT Astra Serif" w:cs="Times New Roman"/>
          <w:spacing w:val="-6"/>
          <w:sz w:val="28"/>
          <w:szCs w:val="28"/>
          <w:lang w:eastAsia="x-none"/>
        </w:rPr>
        <w:t xml:space="preserve">в </w:t>
      </w:r>
      <w:r w:rsidRPr="00CA3544">
        <w:rPr>
          <w:rFonts w:ascii="PT Astra Serif" w:eastAsia="Calibri" w:hAnsi="PT Astra Serif" w:cs="Times New Roman"/>
          <w:spacing w:val="-6"/>
          <w:sz w:val="28"/>
          <w:szCs w:val="28"/>
          <w:lang w:eastAsia="x-none"/>
        </w:rPr>
        <w:t>Первомайском районе Томской</w:t>
      </w: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 области.</w:t>
      </w:r>
    </w:p>
    <w:p w:rsidR="00CF3405" w:rsidRPr="00A215B0" w:rsidRDefault="00CF3405" w:rsidP="00CF3405">
      <w:pPr>
        <w:pStyle w:val="ab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объектов, обеспечивающих газоснабжение и газификацию на территории Томской области.</w:t>
      </w:r>
    </w:p>
    <w:p w:rsidR="007B0804" w:rsidRPr="00A215B0" w:rsidRDefault="00F270FF" w:rsidP="0048429F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  <w:lang w:eastAsia="x-none"/>
        </w:rPr>
      </w:pPr>
      <w:proofErr w:type="gramStart"/>
      <w:r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 xml:space="preserve">- </w:t>
      </w:r>
      <w:r w:rsidR="00CF3405" w:rsidRPr="00A215B0">
        <w:rPr>
          <w:rFonts w:ascii="PT Astra Serif" w:eastAsia="Calibri" w:hAnsi="PT Astra Serif" w:cs="Times New Roman"/>
          <w:sz w:val="28"/>
          <w:szCs w:val="28"/>
          <w:lang w:eastAsia="x-none"/>
        </w:rPr>
        <w:t>Строительство газовой котельной в с. Томское Томского района и реконструкция тепловых сетей газовой модульной котельной в м-н Геолог г. Колпашево.</w:t>
      </w:r>
      <w:r w:rsidR="007B0804" w:rsidRPr="00A215B0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br w:type="page"/>
      </w:r>
      <w:proofErr w:type="gramEnd"/>
    </w:p>
    <w:p w:rsidR="00237F82" w:rsidRPr="0048429F" w:rsidRDefault="00BC5AD4" w:rsidP="00003E4C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48429F">
        <w:rPr>
          <w:rFonts w:ascii="PT Astra Serif" w:hAnsi="PT Astra Serif" w:cs="Times New Roman"/>
          <w:sz w:val="26"/>
          <w:szCs w:val="26"/>
        </w:rPr>
        <w:lastRenderedPageBreak/>
        <w:t>Перечень объектов капитального строительства государственной собственности Томской области (муниципальной собственности) и объектов недвижимого имущества, приобретаемых в государственную собственность Томской области (муниципальную собственность), финансируемых за счет средств областного бюджета,</w:t>
      </w:r>
      <w:r w:rsidR="00237F82" w:rsidRPr="0048429F">
        <w:rPr>
          <w:rFonts w:ascii="PT Astra Serif" w:hAnsi="PT Astra Serif" w:cs="Times New Roman"/>
          <w:sz w:val="26"/>
          <w:szCs w:val="26"/>
        </w:rPr>
        <w:t xml:space="preserve"> на 2022 год и </w:t>
      </w:r>
      <w:proofErr w:type="gramStart"/>
      <w:r w:rsidR="00237F82" w:rsidRPr="0048429F">
        <w:rPr>
          <w:rFonts w:ascii="PT Astra Serif" w:hAnsi="PT Astra Serif" w:cs="Times New Roman"/>
          <w:sz w:val="26"/>
          <w:szCs w:val="26"/>
        </w:rPr>
        <w:t>на</w:t>
      </w:r>
      <w:proofErr w:type="gramEnd"/>
      <w:r w:rsidR="00237F82" w:rsidRPr="0048429F">
        <w:rPr>
          <w:rFonts w:ascii="PT Astra Serif" w:hAnsi="PT Astra Serif" w:cs="Times New Roman"/>
          <w:sz w:val="26"/>
          <w:szCs w:val="26"/>
        </w:rPr>
        <w:t xml:space="preserve"> плановый</w:t>
      </w:r>
    </w:p>
    <w:p w:rsidR="00003E4C" w:rsidRPr="0048429F" w:rsidRDefault="00003E4C" w:rsidP="00003E4C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48429F">
        <w:rPr>
          <w:rFonts w:ascii="PT Astra Serif" w:hAnsi="PT Astra Serif" w:cs="Times New Roman"/>
          <w:sz w:val="26"/>
          <w:szCs w:val="26"/>
        </w:rPr>
        <w:t>период 2023 и 2024 годов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46"/>
        <w:gridCol w:w="3155"/>
        <w:gridCol w:w="1701"/>
        <w:gridCol w:w="567"/>
        <w:gridCol w:w="1134"/>
        <w:gridCol w:w="142"/>
        <w:gridCol w:w="567"/>
        <w:gridCol w:w="1701"/>
      </w:tblGrid>
      <w:tr w:rsidR="00D14AEB" w:rsidRPr="00A215B0" w:rsidTr="00D14AEB">
        <w:trPr>
          <w:trHeight w:val="312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(тыс. рублей)</w:t>
            </w:r>
          </w:p>
        </w:tc>
      </w:tr>
      <w:tr w:rsidR="00D14AEB" w:rsidRPr="00A215B0" w:rsidTr="00D14AEB">
        <w:trPr>
          <w:trHeight w:val="12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15B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</w:t>
            </w:r>
            <w:proofErr w:type="gramEnd"/>
            <w:r w:rsidRPr="00A215B0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2022 год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2023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2024 год</w:t>
            </w:r>
          </w:p>
        </w:tc>
      </w:tr>
      <w:tr w:rsidR="00D14AEB" w:rsidRPr="00A215B0" w:rsidTr="00D14AEB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1 707 185,5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1 650 789,7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234 183,9</w:t>
            </w:r>
          </w:p>
        </w:tc>
      </w:tr>
      <w:tr w:rsidR="00D14AEB" w:rsidRPr="00A215B0" w:rsidTr="00D14AEB">
        <w:trPr>
          <w:trHeight w:val="589"/>
        </w:trPr>
        <w:tc>
          <w:tcPr>
            <w:tcW w:w="9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Раздел 1. Объекты капитального строительства государственной собственности</w:t>
            </w:r>
          </w:p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 xml:space="preserve">Томской области </w:t>
            </w: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br/>
              <w:t>(муниципальной собственности)</w:t>
            </w:r>
          </w:p>
        </w:tc>
      </w:tr>
      <w:tr w:rsidR="00D14AEB" w:rsidRPr="00A215B0" w:rsidTr="00D14AEB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ВСЕГО по разделу 1: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1 598 922,4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1 474 173,5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234 183,9</w:t>
            </w:r>
          </w:p>
        </w:tc>
      </w:tr>
      <w:tr w:rsidR="00D14AEB" w:rsidRPr="00A215B0" w:rsidTr="00D14AEB">
        <w:trPr>
          <w:trHeight w:val="5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1.1.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Объекты капитального строительства государственной собственности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805 799,9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1 394 709,3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234 183,9</w:t>
            </w:r>
          </w:p>
        </w:tc>
      </w:tr>
      <w:tr w:rsidR="00D14AEB" w:rsidRPr="00A215B0" w:rsidTr="00D14AEB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 xml:space="preserve">Национальная экономика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95 674,6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418 187,0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203 671,8</w:t>
            </w:r>
          </w:p>
        </w:tc>
      </w:tr>
      <w:tr w:rsidR="00D14AEB" w:rsidRPr="00A215B0" w:rsidTr="00D14AEB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95 674,6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418 187,0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203 671,8</w:t>
            </w:r>
          </w:p>
        </w:tc>
      </w:tr>
      <w:tr w:rsidR="00D14AEB" w:rsidRPr="00A215B0" w:rsidTr="00D14AEB">
        <w:trPr>
          <w:trHeight w:val="5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3E4C" w:rsidRPr="00A215B0" w:rsidRDefault="00A215B0" w:rsidP="00A215B0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Развитие транспортной инфраструктуры в Томской области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t>»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95 674,6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418 187,0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203 671,8</w:t>
            </w:r>
          </w:p>
        </w:tc>
      </w:tr>
      <w:tr w:rsidR="00D14AEB" w:rsidRPr="00A215B0" w:rsidTr="00D14AEB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14AEB" w:rsidRPr="00A215B0" w:rsidTr="00D14AEB">
        <w:trPr>
          <w:trHeight w:val="7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Реконструкция </w:t>
            </w:r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автомобильной дороги  </w:t>
            </w:r>
            <w:proofErr w:type="spellStart"/>
            <w:r w:rsidR="00A215B0">
              <w:rPr>
                <w:rFonts w:ascii="PT Astra Serif" w:eastAsia="Times New Roman" w:hAnsi="PT Astra Serif" w:cs="Arial"/>
                <w:lang w:eastAsia="ru-RU"/>
              </w:rPr>
              <w:t>Камаевка</w:t>
            </w:r>
            <w:proofErr w:type="spellEnd"/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 – Асино – Первомайское на участке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="00A215B0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 0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53 в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147 365,5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7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A215B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Реконструкция автомобильной дороги Могильный Мыс </w:t>
            </w:r>
            <w:r w:rsidR="00A215B0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Парабель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– </w:t>
            </w:r>
            <w:proofErr w:type="spellStart"/>
            <w:r w:rsidR="00A215B0">
              <w:rPr>
                <w:rFonts w:ascii="PT Astra Serif" w:eastAsia="Times New Roman" w:hAnsi="PT Astra Serif" w:cs="Arial"/>
                <w:lang w:eastAsia="ru-RU"/>
              </w:rPr>
              <w:t>Каргасок</w:t>
            </w:r>
            <w:proofErr w:type="spellEnd"/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 на участке  </w:t>
            </w:r>
            <w:proofErr w:type="gramStart"/>
            <w:r w:rsidR="00A215B0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 30 –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км 45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в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200 000,0</w:t>
            </w:r>
          </w:p>
        </w:tc>
      </w:tr>
      <w:tr w:rsidR="00D14AEB" w:rsidRPr="00A215B0" w:rsidTr="00A215B0">
        <w:trPr>
          <w:trHeight w:val="138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A215B0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линий электроосвещения на автомобильных дорогах общего пользования Томской области. Линия электроосвещения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на </w:t>
            </w:r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автомобильной дороге  </w:t>
            </w:r>
            <w:proofErr w:type="gramStart"/>
            <w:r w:rsidR="00A215B0">
              <w:rPr>
                <w:rFonts w:ascii="PT Astra Serif" w:eastAsia="Times New Roman" w:hAnsi="PT Astra Serif" w:cs="Arial"/>
                <w:lang w:eastAsia="ru-RU"/>
              </w:rPr>
              <w:t>Гришино</w:t>
            </w:r>
            <w:proofErr w:type="gramEnd"/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Колбинка</w:t>
            </w:r>
            <w:proofErr w:type="spellEnd"/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Тунгусово</w:t>
            </w:r>
            <w:proofErr w:type="spellEnd"/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 в границах населенного пункта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A215B0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с.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Тунгусово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14 870,6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A215B0">
        <w:trPr>
          <w:trHeight w:val="13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линий электроосвещения на автомобильных дорогах общего пользования Томской области. Линия электроосвещения на </w:t>
            </w:r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автомобильной дороге </w:t>
            </w:r>
            <w:proofErr w:type="spellStart"/>
            <w:r w:rsidR="00A215B0">
              <w:rPr>
                <w:rFonts w:ascii="PT Astra Serif" w:eastAsia="Times New Roman" w:hAnsi="PT Astra Serif" w:cs="Arial"/>
                <w:lang w:eastAsia="ru-RU"/>
              </w:rPr>
              <w:t>Кузовлево</w:t>
            </w:r>
            <w:proofErr w:type="spellEnd"/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 – Светлый на участке </w:t>
            </w:r>
            <w:proofErr w:type="gramStart"/>
            <w:r w:rsidR="00A215B0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="00A215B0">
              <w:rPr>
                <w:rFonts w:ascii="PT Astra Serif" w:eastAsia="Times New Roman" w:hAnsi="PT Astra Serif" w:cs="Arial"/>
                <w:lang w:eastAsia="ru-RU"/>
              </w:rPr>
              <w:t xml:space="preserve"> 5+680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6+260 (п. Светлый); Элемент №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1 развязки у п. Светлый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6 331,2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A215B0">
        <w:trPr>
          <w:trHeight w:val="13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линий электроосвещения на автомобильных дорогах  общего пользования  Томской области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. Автомобильная дорога Богашево –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Петухово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на участке 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0+085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1+520 (с.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> 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Богашево) в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13 952,2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3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линий электроосвещения на автомобильных дорогах  общего пользования  Томской области. Автомобильная дор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ога Михайловка – Александровское –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Итатка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на участке 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30+861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33+410 (с.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> 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Александровское)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в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20 964,7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2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линий электроосвещения на автомобильных дорогах общего пользования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в Томской области. Автом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обильная дорога  </w:t>
            </w:r>
            <w:proofErr w:type="spellStart"/>
            <w:r w:rsidR="0048429F">
              <w:rPr>
                <w:rFonts w:ascii="PT Astra Serif" w:eastAsia="Times New Roman" w:hAnsi="PT Astra Serif" w:cs="Arial"/>
                <w:lang w:eastAsia="ru-RU"/>
              </w:rPr>
              <w:t>Большедорохово</w:t>
            </w:r>
            <w:proofErr w:type="spellEnd"/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Тегульдет на участке 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154+725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>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157+650 (с.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> 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Тегульдет)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в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Тегульдетском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районе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26 510,2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0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и светофорного объекта на автомобильной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дороге общего пользования Томск –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– Колпашево на участке </w:t>
            </w:r>
            <w:proofErr w:type="gramStart"/>
            <w:r w:rsidR="0048429F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26+525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км 27+460 в Томском районе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7 871,6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48429F">
        <w:trPr>
          <w:trHeight w:val="12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на автомобильной дороге общего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пользования Кудринский участок –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Моряковс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кий Затон на участках </w:t>
            </w:r>
            <w:proofErr w:type="gramStart"/>
            <w:r w:rsidR="0048429F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3+800 – км 6+650, км 17+110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17+775 в Томском районе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11 551,2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48429F">
        <w:trPr>
          <w:trHeight w:val="31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и светофорного объекта на автомобильной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дороге общего пользования Томск –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– Колпашево на участке </w:t>
            </w:r>
            <w:proofErr w:type="gramStart"/>
            <w:r w:rsidR="0048429F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19+000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19+550 в Томском районе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5 487,7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48429F">
        <w:trPr>
          <w:trHeight w:val="123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Реконструкция  линии электроосвещения на автомобильной дороге общего пользова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>ния Томск – Аэропорт на участке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2+500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19+320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в Томском районе Томской области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83 238,7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975"/>
        </w:trPr>
        <w:tc>
          <w:tcPr>
            <w:tcW w:w="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линии электроосвещения на автомобил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ьной дороге общего пользования Томск –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Колпашево на участке 260+700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261+700 в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3 671,8</w:t>
            </w:r>
          </w:p>
        </w:tc>
      </w:tr>
      <w:tr w:rsidR="00D14AEB" w:rsidRPr="00A215B0" w:rsidTr="00D14AEB">
        <w:trPr>
          <w:trHeight w:val="9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и светофорного объекта на автомобильной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дороге общего пользования Томск –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– Колпашево на участке </w:t>
            </w:r>
            <w:proofErr w:type="gramStart"/>
            <w:r w:rsidR="0048429F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26+525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27+460 в Томском районе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2 520,8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9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линии электроосвещения на автомобильной д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ороге общего пользования Томск –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–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Колпашево на участке 260+700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261+700 в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24,0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1 033,0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9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на автомобильной дороге общего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пользования Кудринский участок –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Моряковс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кий Затон на участках </w:t>
            </w:r>
            <w:proofErr w:type="gramStart"/>
            <w:r w:rsidR="0048429F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3+800 – км 6+650, км 17+110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17+775 в Томском районе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2 553,1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48429F">
        <w:trPr>
          <w:trHeight w:val="9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линии электроосвещения и светофорного объекта на автомобильной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дороге общего пользования Томск –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– Колпашево на участке </w:t>
            </w:r>
            <w:proofErr w:type="gramStart"/>
            <w:r w:rsidR="0048429F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19+000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19+550 в Томском районе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1 322,9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48429F">
        <w:trPr>
          <w:trHeight w:val="16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Реконструкция  линии электроосвещения на автомобильной дороге общего пользования Томск – Аэропорт на участке  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2+500</w:t>
            </w:r>
            <w:r w:rsidR="0048429F">
              <w:rPr>
                <w:rFonts w:ascii="PT Astra Serif" w:eastAsia="Times New Roman" w:hAnsi="PT Astra Serif" w:cs="Arial"/>
                <w:lang w:eastAsia="ru-RU"/>
              </w:rPr>
              <w:t xml:space="preserve"> –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км 19+320 в Томском районе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5 933,7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48429F">
        <w:trPr>
          <w:trHeight w:val="9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48429F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48429F">
              <w:rPr>
                <w:rFonts w:ascii="PT Astra Serif" w:eastAsia="Times New Roman" w:hAnsi="PT Astra Serif" w:cs="Arial"/>
                <w:lang w:eastAsia="ru-RU"/>
              </w:rPr>
              <w:t>Реконстру</w:t>
            </w:r>
            <w:r w:rsidR="0048429F" w:rsidRPr="0048429F">
              <w:rPr>
                <w:rFonts w:ascii="PT Astra Serif" w:eastAsia="Times New Roman" w:hAnsi="PT Astra Serif" w:cs="Arial"/>
                <w:lang w:eastAsia="ru-RU"/>
              </w:rPr>
              <w:t xml:space="preserve">кция автомобильной дороги Томск – </w:t>
            </w:r>
            <w:r w:rsidRPr="0048429F">
              <w:rPr>
                <w:rFonts w:ascii="PT Astra Serif" w:eastAsia="Times New Roman" w:hAnsi="PT Astra Serif" w:cs="Arial"/>
                <w:lang w:eastAsia="ru-RU"/>
              </w:rPr>
              <w:t>Каргала</w:t>
            </w:r>
            <w:r w:rsidR="0048429F" w:rsidRPr="0048429F">
              <w:rPr>
                <w:rFonts w:ascii="PT Astra Serif" w:eastAsia="Times New Roman" w:hAnsi="PT Astra Serif" w:cs="Arial"/>
                <w:lang w:eastAsia="ru-RU"/>
              </w:rPr>
              <w:t xml:space="preserve"> – Колпашево на участке </w:t>
            </w:r>
            <w:proofErr w:type="gramStart"/>
            <w:r w:rsidR="0048429F" w:rsidRPr="0048429F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="0048429F" w:rsidRPr="0048429F">
              <w:rPr>
                <w:rFonts w:ascii="PT Astra Serif" w:eastAsia="Times New Roman" w:hAnsi="PT Astra Serif" w:cs="Arial"/>
                <w:lang w:eastAsia="ru-RU"/>
              </w:rPr>
              <w:t xml:space="preserve"> 5+976 – </w:t>
            </w:r>
            <w:r w:rsidRPr="0048429F">
              <w:rPr>
                <w:rFonts w:ascii="PT Astra Serif" w:eastAsia="Times New Roman" w:hAnsi="PT Astra Serif" w:cs="Arial"/>
                <w:lang w:eastAsia="ru-RU"/>
              </w:rPr>
              <w:t>км</w:t>
            </w:r>
            <w:r w:rsidR="0048429F" w:rsidRPr="0048429F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48429F">
              <w:rPr>
                <w:rFonts w:ascii="PT Astra Serif" w:eastAsia="Times New Roman" w:hAnsi="PT Astra Serif" w:cs="Arial"/>
                <w:lang w:eastAsia="ru-RU"/>
              </w:rPr>
              <w:t>7+880 в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43 222,8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9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Коммунальный мост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с подходами (проезжая часть) в части объекта, расположенного на левом берегу реки Томь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24,0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10 972,6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9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Автодорога от развязки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 xml:space="preserve">  Коммунального моста до знака «выезд из города»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в сторону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г. Новосибирска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24,0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24 063,1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2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автоматического пункта весового и габаритного контроля транспортных сре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дств в дв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ижении в составе автомобильной дороги Томск-Мариинск в Томском районе Томской области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42 000,0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0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1A1484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автоматического пункта весового и габаритного контроля транспортных средств в движении в составе автомобильной дороги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Томск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 xml:space="preserve"> – Каргала –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Колпашево 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км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273 в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Колпашевском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42 000,0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526 411,5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919 613,1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30 512,1</w:t>
            </w:r>
          </w:p>
        </w:tc>
      </w:tr>
      <w:tr w:rsidR="00D14AEB" w:rsidRPr="00A215B0" w:rsidTr="00D14AEB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526 411,5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919 613,1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30 512,1</w:t>
            </w:r>
          </w:p>
        </w:tc>
      </w:tr>
      <w:tr w:rsidR="00D14AEB" w:rsidRPr="00A215B0" w:rsidTr="00D14AEB">
        <w:trPr>
          <w:trHeight w:val="7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1A1484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Жилье и городская среда Томской области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t>»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526 411,5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919 613,1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30 512,1</w:t>
            </w:r>
          </w:p>
        </w:tc>
      </w:tr>
      <w:tr w:rsidR="00D14AEB" w:rsidRPr="00A215B0" w:rsidTr="00D14AEB">
        <w:trPr>
          <w:trHeight w:val="33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14AEB" w:rsidRPr="00A215B0" w:rsidTr="00D14AEB">
        <w:trPr>
          <w:trHeight w:val="9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жилых многоквартирных домов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  <w:t xml:space="preserve">в </w:t>
            </w:r>
            <w:proofErr w:type="spellStart"/>
            <w:r w:rsidR="001A1484">
              <w:rPr>
                <w:rFonts w:ascii="PT Astra Serif" w:eastAsia="Times New Roman" w:hAnsi="PT Astra Serif" w:cs="Arial"/>
                <w:lang w:eastAsia="ru-RU"/>
              </w:rPr>
              <w:t>мкр</w:t>
            </w:r>
            <w:proofErr w:type="spellEnd"/>
            <w:r w:rsidR="001A1484">
              <w:rPr>
                <w:rFonts w:ascii="PT Astra Serif" w:eastAsia="Times New Roman" w:hAnsi="PT Astra Serif" w:cs="Arial"/>
                <w:lang w:eastAsia="ru-RU"/>
              </w:rPr>
              <w:t>. № 8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г. Томска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(Дом № 1, Дом № 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526 411,5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919 613,1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30 512,1</w:t>
            </w:r>
          </w:p>
        </w:tc>
      </w:tr>
      <w:tr w:rsidR="00D14AEB" w:rsidRPr="00A215B0" w:rsidTr="00D14AEB">
        <w:trPr>
          <w:trHeight w:val="3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sz w:val="24"/>
                <w:szCs w:val="24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46 693,2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Среднее профессиональное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46 693,2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7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Развити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t xml:space="preserve">е образования 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br/>
              <w:t>в Томской области»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lang w:eastAsia="ru-RU"/>
              </w:rPr>
              <w:t>46 693,2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3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14AEB" w:rsidRPr="00A215B0" w:rsidTr="001A1484">
        <w:trPr>
          <w:trHeight w:val="31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00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Строительство</w:t>
            </w:r>
            <w:r w:rsidR="00003E4C" w:rsidRPr="00A215B0">
              <w:rPr>
                <w:rFonts w:ascii="Times New Roman" w:eastAsia="Times New Roman" w:hAnsi="Times New Roman" w:cs="Times New Roman"/>
                <w:lang w:eastAsia="ru-RU"/>
              </w:rPr>
              <w:t xml:space="preserve"> общежития на 30 мест дл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Парабельского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филиала ОГБПОУ «</w:t>
            </w:r>
            <w:r w:rsidR="00003E4C" w:rsidRPr="00A215B0">
              <w:rPr>
                <w:rFonts w:ascii="Times New Roman" w:eastAsia="Times New Roman" w:hAnsi="Times New Roman" w:cs="Times New Roman"/>
                <w:lang w:eastAsia="ru-RU"/>
              </w:rPr>
              <w:t>Томский политехнический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003E4C" w:rsidRPr="00A215B0">
              <w:rPr>
                <w:rFonts w:ascii="Times New Roman" w:eastAsia="Times New Roman" w:hAnsi="Times New Roman" w:cs="Times New Roman"/>
                <w:lang w:eastAsia="ru-RU"/>
              </w:rPr>
              <w:t xml:space="preserve">, расположенного по адресу: </w:t>
            </w:r>
            <w:proofErr w:type="gramStart"/>
            <w:r w:rsidR="00003E4C" w:rsidRPr="00A215B0">
              <w:rPr>
                <w:rFonts w:ascii="Times New Roman" w:eastAsia="Times New Roman" w:hAnsi="Times New Roman" w:cs="Times New Roman"/>
                <w:lang w:eastAsia="ru-RU"/>
              </w:rPr>
              <w:t xml:space="preserve">Томская область, </w:t>
            </w:r>
            <w:proofErr w:type="spellStart"/>
            <w:r w:rsidR="00003E4C" w:rsidRPr="00A215B0">
              <w:rPr>
                <w:rFonts w:ascii="Times New Roman" w:eastAsia="Times New Roman" w:hAnsi="Times New Roman" w:cs="Times New Roman"/>
                <w:lang w:eastAsia="ru-RU"/>
              </w:rPr>
              <w:t>Парабельский</w:t>
            </w:r>
            <w:proofErr w:type="spellEnd"/>
            <w:r w:rsidR="00003E4C" w:rsidRPr="00A215B0">
              <w:rPr>
                <w:rFonts w:ascii="Times New Roman" w:eastAsia="Times New Roman" w:hAnsi="Times New Roman" w:cs="Times New Roman"/>
                <w:lang w:eastAsia="ru-RU"/>
              </w:rPr>
              <w:t xml:space="preserve"> район,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03E4C" w:rsidRPr="00A215B0">
              <w:rPr>
                <w:rFonts w:ascii="Times New Roman" w:eastAsia="Times New Roman" w:hAnsi="Times New Roman" w:cs="Times New Roman"/>
                <w:lang w:eastAsia="ru-RU"/>
              </w:rPr>
              <w:t xml:space="preserve">с. </w:t>
            </w:r>
            <w:proofErr w:type="spellStart"/>
            <w:r w:rsidR="00003E4C" w:rsidRPr="00A215B0">
              <w:rPr>
                <w:rFonts w:ascii="Times New Roman" w:eastAsia="Times New Roman" w:hAnsi="Times New Roman" w:cs="Times New Roman"/>
                <w:lang w:eastAsia="ru-RU"/>
              </w:rPr>
              <w:t>Парабель</w:t>
            </w:r>
            <w:proofErr w:type="spellEnd"/>
            <w:r w:rsidR="00003E4C" w:rsidRPr="00A215B0">
              <w:rPr>
                <w:rFonts w:ascii="Times New Roman" w:eastAsia="Times New Roman" w:hAnsi="Times New Roman" w:cs="Times New Roman"/>
                <w:lang w:eastAsia="ru-RU"/>
              </w:rPr>
              <w:t>, ул. Советская, 98, стр. 2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46 693,2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Здравоохранение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137 020,6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56 909,2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Стационарная медицинская помощь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137 020,6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56 909,2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1A1484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 xml:space="preserve">Развитие здравоохранения 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br/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в Томской области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t>»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137 020,6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56 909,2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14AEB" w:rsidRPr="00A215B0" w:rsidTr="00D14AEB">
        <w:trPr>
          <w:trHeight w:val="76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детской поликлиники на 200 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п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/смену по адресу: г. Асино,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ул. Гончарова, 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2 923,0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0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1A1484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>
              <w:rPr>
                <w:rFonts w:ascii="PT Astra Serif" w:eastAsia="Times New Roman" w:hAnsi="PT Astra Serif" w:cs="Arial"/>
                <w:lang w:eastAsia="ru-RU"/>
              </w:rPr>
              <w:t>Строительство отделения ОГБУЗ «</w:t>
            </w:r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>Бюро судебно-медицинской экспертизы Томской области</w:t>
            </w:r>
            <w:r>
              <w:rPr>
                <w:rFonts w:ascii="PT Astra Serif" w:eastAsia="Times New Roman" w:hAnsi="PT Astra Serif" w:cs="Arial"/>
                <w:lang w:eastAsia="ru-RU"/>
              </w:rPr>
              <w:t>»</w:t>
            </w:r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Arial"/>
                <w:lang w:eastAsia="ru-RU"/>
              </w:rPr>
              <w:br/>
            </w:r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 xml:space="preserve">в </w:t>
            </w:r>
            <w:proofErr w:type="spellStart"/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>Асиновском</w:t>
            </w:r>
            <w:proofErr w:type="spellEnd"/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 xml:space="preserve"> районе Томской области по адресу: г. Асино, ул. им. Гончарова, 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105 000,0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6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поликлиники на 400 посещений в смену (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мкр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>.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Южные ворота)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10 794,7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16 140,5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7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поликлиники на 500 посещений в смену (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мкр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>.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Восточный)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40 768,7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1A1484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канализацио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>нных очистных сооружений ОГБУЗ «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Чаинская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РБ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>»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в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с. Подгорное. Корректировка. Локальные очистные сооружения.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18 302,9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6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1.2.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Объекты капитального строительства муниципальной собственности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793 122,5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79 464,2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256 902,4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79 464,2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34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497,7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76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Комплексное развитие сель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t>ских территорий Томской области»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497,7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в том числе: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14AEB" w:rsidRPr="00A215B0" w:rsidTr="001A1484">
        <w:trPr>
          <w:trHeight w:val="12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(Первомайский район) (1)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47,0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11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(Первомайский район) 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80,4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11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(Первомайский район) (3)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60,4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3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(Первомайский район) (4)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36,8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2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(Первомайский район) (5)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47,0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12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(Первомайский район) (6)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60,4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18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(Первомайский район) (7)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80,4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9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жилого дома, предоставляемого гражданам Российской Федерации, проживающим на сельских территориях, по договору найма жилого помещения (Первомайский район) (8)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85,3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8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255 821,8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79 464,2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67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Развитие коммунальной и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t>нфраструктуры в Томской области»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252 057,2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79 464,2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5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в том числе: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</w:tr>
      <w:tr w:rsidR="00D14AEB" w:rsidRPr="00A215B0" w:rsidTr="00D14AEB">
        <w:trPr>
          <w:trHeight w:val="6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1A1484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>
              <w:rPr>
                <w:rFonts w:ascii="PT Astra Serif" w:eastAsia="Times New Roman" w:hAnsi="PT Astra Serif" w:cs="Arial"/>
                <w:lang w:eastAsia="ru-RU"/>
              </w:rPr>
              <w:t>Газоснабжение МО «</w:t>
            </w:r>
            <w:proofErr w:type="spellStart"/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>Асиновское</w:t>
            </w:r>
            <w:proofErr w:type="spellEnd"/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 xml:space="preserve"> городское поселение</w:t>
            </w:r>
            <w:r>
              <w:rPr>
                <w:rFonts w:ascii="PT Astra Serif" w:eastAsia="Times New Roman" w:hAnsi="PT Astra Serif" w:cs="Arial"/>
                <w:lang w:eastAsia="ru-RU"/>
              </w:rPr>
              <w:t>»</w:t>
            </w:r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>, г. Асино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22 100,0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48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Газоснабжение с. Зырянское Зырянского района Томской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73 177,7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73 177,7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48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Газоснабжение д.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> 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Феоктистовка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Асиновского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12 483,6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15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сетей газоснабжения от ГРС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к участкам территории  опережающего социально-экономического развития «Северск» (70:22:0010402:234; 70:22:0010402:266; 70:22:0010803:127; 70:22:0010401:34; 70:22:0010402:14), Томская область, ЗАТО Северск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br w:type="page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77 400,0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7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Реконструкция магистрального водопровода от т. А у магазина «Юлия» до ВК-9а (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у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СОК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«Нефтяник»)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1 454,0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1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6 скважин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на существующих подземных водозаборах (3 очередь).  Водозабор №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2. Скважины №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> 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5а, 15а, 16б, 18б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в г. Северске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1 339,0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5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Станция очистки питьевой воды, расположенная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в Томской области,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Молчановском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районе, с. Молчаново, пер. Чапаева, 6г.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3 743,5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9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Реконструкция системы водоснабжения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с. 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Первомайское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717,3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6 286,5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9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Реконструкция тепловых сетей газовой модульной котельной по адресу: г. Колпашево,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м-н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Геолог, 11/3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9 153,6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14AEB" w:rsidRPr="00A215B0" w:rsidTr="00D14AEB">
        <w:trPr>
          <w:trHeight w:val="76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Канализационные очистные сооружения хозяйственно-бытовых сточных вод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г. Северска с полной биологической очисткой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21 594,6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81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газовой котельной в с. Томское Томского района Томской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28 893,9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7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Комплексное развитие сель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t>ских территорий Томской области»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3 764,6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9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в том числе: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14AEB" w:rsidRPr="00A215B0" w:rsidTr="00D14AEB">
        <w:trPr>
          <w:trHeight w:val="64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Газоснабжение с. Тегульдет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Тегульдетского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3 764,6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5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582,9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73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Комплексное развитие сель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t>ских территорий Томской области»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582,9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39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в том числе: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14AEB" w:rsidRPr="00A215B0" w:rsidTr="00D14AEB">
        <w:trPr>
          <w:trHeight w:val="11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Строительство инженерной инфраструктуры на территории для размещения индивидуального жилищного строительства в пос.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> 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Самусь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ЗАТО Северск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582,9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533 966,6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8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533 966,6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67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Развити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t>е образования в Томской области»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533 966,6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3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1A1484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1A1484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14AEB" w:rsidRPr="00A215B0" w:rsidTr="00D14AEB">
        <w:trPr>
          <w:trHeight w:val="5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1A1484" w:rsidRDefault="00003E4C" w:rsidP="001A1484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1A1484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общеобразовательной организации на 1100 мест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1A1484">
              <w:rPr>
                <w:rFonts w:ascii="PT Astra Serif" w:eastAsia="Times New Roman" w:hAnsi="PT Astra Serif" w:cs="Arial"/>
                <w:lang w:eastAsia="ru-RU"/>
              </w:rPr>
              <w:t>по ул.</w:t>
            </w:r>
            <w:r w:rsidR="001A1484" w:rsidRPr="001A1484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1A1484">
              <w:rPr>
                <w:rFonts w:ascii="PT Astra Serif" w:eastAsia="Times New Roman" w:hAnsi="PT Astra Serif" w:cs="Arial"/>
                <w:lang w:eastAsia="ru-RU"/>
              </w:rPr>
              <w:t xml:space="preserve">Демьяна Бедного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1A1484">
              <w:rPr>
                <w:rFonts w:ascii="PT Astra Serif" w:eastAsia="Times New Roman" w:hAnsi="PT Astra Serif" w:cs="Arial"/>
                <w:lang w:eastAsia="ru-RU"/>
              </w:rPr>
              <w:t>в г. Томске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321 666,6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117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1A1484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1A1484">
              <w:rPr>
                <w:rFonts w:ascii="PT Astra Serif" w:eastAsia="Times New Roman" w:hAnsi="PT Astra Serif" w:cs="Arial"/>
                <w:lang w:eastAsia="ru-RU"/>
              </w:rPr>
              <w:t xml:space="preserve">Строительство здания МБОУ «Саровская СОШ»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="00003658">
              <w:rPr>
                <w:rFonts w:ascii="PT Astra Serif" w:eastAsia="Times New Roman" w:hAnsi="PT Astra Serif" w:cs="Arial"/>
                <w:lang w:eastAsia="ru-RU"/>
              </w:rPr>
              <w:t>с размещением 2</w:t>
            </w:r>
            <w:r w:rsidRPr="001A1484">
              <w:rPr>
                <w:rFonts w:ascii="PT Astra Serif" w:eastAsia="Times New Roman" w:hAnsi="PT Astra Serif" w:cs="Arial"/>
                <w:lang w:eastAsia="ru-RU"/>
              </w:rPr>
              <w:t xml:space="preserve"> групп дошкольного образования по адресу: Томская область, </w:t>
            </w:r>
            <w:proofErr w:type="spellStart"/>
            <w:r w:rsidRPr="001A1484">
              <w:rPr>
                <w:rFonts w:ascii="PT Astra Serif" w:eastAsia="Times New Roman" w:hAnsi="PT Astra Serif" w:cs="Arial"/>
                <w:lang w:eastAsia="ru-RU"/>
              </w:rPr>
              <w:t>Колпашевский</w:t>
            </w:r>
            <w:proofErr w:type="spellEnd"/>
            <w:r w:rsidRPr="001A1484">
              <w:rPr>
                <w:rFonts w:ascii="PT Astra Serif" w:eastAsia="Times New Roman" w:hAnsi="PT Astra Serif" w:cs="Arial"/>
                <w:lang w:eastAsia="ru-RU"/>
              </w:rPr>
              <w:t xml:space="preserve"> район,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1A1484">
              <w:rPr>
                <w:rFonts w:ascii="PT Astra Serif" w:eastAsia="Times New Roman" w:hAnsi="PT Astra Serif" w:cs="Arial"/>
                <w:lang w:eastAsia="ru-RU"/>
              </w:rPr>
              <w:t xml:space="preserve">п. Большая </w:t>
            </w:r>
            <w:proofErr w:type="spellStart"/>
            <w:r w:rsidRPr="001A1484">
              <w:rPr>
                <w:rFonts w:ascii="PT Astra Serif" w:eastAsia="Times New Roman" w:hAnsi="PT Astra Serif" w:cs="Arial"/>
                <w:lang w:eastAsia="ru-RU"/>
              </w:rPr>
              <w:t>Саровка</w:t>
            </w:r>
            <w:proofErr w:type="spellEnd"/>
            <w:r w:rsidRPr="001A1484">
              <w:rPr>
                <w:rFonts w:ascii="PT Astra Serif" w:eastAsia="Times New Roman" w:hAnsi="PT Astra Serif" w:cs="Arial"/>
                <w:lang w:eastAsia="ru-RU"/>
              </w:rPr>
              <w:t xml:space="preserve">,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1A1484">
              <w:rPr>
                <w:rFonts w:ascii="PT Astra Serif" w:eastAsia="Times New Roman" w:hAnsi="PT Astra Serif" w:cs="Arial"/>
                <w:lang w:eastAsia="ru-RU"/>
              </w:rPr>
              <w:t>ул. Советская, 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212 300,0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1A1484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1A1484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2 253,5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3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1A1484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1A1484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Массовый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2 253,5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7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Развитие молодежной политики, физической культуры и спорта  в Томско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t>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2 253,5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</w:tr>
      <w:tr w:rsidR="00D14AEB" w:rsidRPr="00A215B0" w:rsidTr="00D14AEB">
        <w:trPr>
          <w:trHeight w:val="7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Физкультурно-спортивный комплекс с универсальным игровым залом 36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х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21 м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в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proofErr w:type="gramStart"/>
            <w:r w:rsidRPr="00A215B0">
              <w:rPr>
                <w:rFonts w:ascii="PT Astra Serif" w:eastAsia="Times New Roman" w:hAnsi="PT Astra Serif" w:cs="Arial"/>
                <w:lang w:eastAsia="ru-RU"/>
              </w:rPr>
              <w:t>с</w:t>
            </w:r>
            <w:proofErr w:type="gramEnd"/>
            <w:r w:rsidRPr="00A215B0">
              <w:rPr>
                <w:rFonts w:ascii="PT Astra Serif" w:eastAsia="Times New Roman" w:hAnsi="PT Astra Serif" w:cs="Arial"/>
                <w:lang w:eastAsia="ru-RU"/>
              </w:rPr>
              <w:t>.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> 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Молчаново </w:t>
            </w:r>
            <w:proofErr w:type="spellStart"/>
            <w:r w:rsidRPr="00A215B0">
              <w:rPr>
                <w:rFonts w:ascii="PT Astra Serif" w:eastAsia="Times New Roman" w:hAnsi="PT Astra Serif" w:cs="Arial"/>
                <w:lang w:eastAsia="ru-RU"/>
              </w:rPr>
              <w:t>Молчановского</w:t>
            </w:r>
            <w:proofErr w:type="spellEnd"/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2 253,5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</w:t>
            </w:r>
          </w:p>
        </w:tc>
      </w:tr>
      <w:tr w:rsidR="00D14AEB" w:rsidRPr="00A215B0" w:rsidTr="00D14AEB">
        <w:trPr>
          <w:trHeight w:val="795"/>
        </w:trPr>
        <w:tc>
          <w:tcPr>
            <w:tcW w:w="9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D14AEB" w:rsidRPr="00A215B0" w:rsidTr="00D14AEB">
        <w:trPr>
          <w:trHeight w:val="4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A215B0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ВСЕГО по разделу 2: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108 263,1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176 616,2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70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 xml:space="preserve">Объекты недвижимого имущества, приобретаемые </w:t>
            </w:r>
            <w:r w:rsidR="001A1484">
              <w:rPr>
                <w:rFonts w:ascii="PT Astra Serif" w:eastAsia="Times New Roman" w:hAnsi="PT Astra Serif" w:cs="Arial"/>
                <w:bCs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в государственную собственность Томской области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108 263,1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176 616,2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2.1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Образование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67 250,0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52 965,0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4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Среднее профессиональное образование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67 250,0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52 965,0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1A1484">
        <w:trPr>
          <w:trHeight w:val="78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>
              <w:rPr>
                <w:rFonts w:ascii="PT Astra Serif" w:eastAsia="Times New Roman" w:hAnsi="PT Astra Serif" w:cs="Arial"/>
                <w:bCs/>
                <w:lang w:eastAsia="ru-RU"/>
              </w:rPr>
              <w:t>Государственная программа «</w:t>
            </w:r>
            <w:r w:rsidR="00003E4C" w:rsidRPr="00A215B0">
              <w:rPr>
                <w:rFonts w:ascii="PT Astra Serif" w:eastAsia="Times New Roman" w:hAnsi="PT Astra Serif" w:cs="Arial"/>
                <w:bCs/>
                <w:lang w:eastAsia="ru-RU"/>
              </w:rPr>
              <w:t>Развити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t xml:space="preserve">е образования </w:t>
            </w:r>
            <w:r>
              <w:rPr>
                <w:rFonts w:ascii="PT Astra Serif" w:eastAsia="Times New Roman" w:hAnsi="PT Astra Serif" w:cs="Arial"/>
                <w:bCs/>
                <w:lang w:eastAsia="ru-RU"/>
              </w:rPr>
              <w:br/>
              <w:t>в Томской области»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67 250,0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52 965,0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5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в том числе: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 </w:t>
            </w:r>
          </w:p>
        </w:tc>
      </w:tr>
      <w:tr w:rsidR="00D14AEB" w:rsidRPr="00A215B0" w:rsidTr="00D14AEB">
        <w:trPr>
          <w:trHeight w:val="82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1A1484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Выкуп нежилых помещений для ОГБ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>ПОУ «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Томский государственный педагогический колледж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t>»</w:t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по адресу: г. Томск, </w:t>
            </w:r>
            <w:r w:rsidR="001A1484">
              <w:rPr>
                <w:rFonts w:ascii="PT Astra Serif" w:eastAsia="Times New Roman" w:hAnsi="PT Astra Serif" w:cs="Arial"/>
                <w:lang w:eastAsia="ru-RU"/>
              </w:rPr>
              <w:br/>
            </w:r>
            <w:r w:rsidRPr="00A215B0">
              <w:rPr>
                <w:rFonts w:ascii="PT Astra Serif" w:eastAsia="Times New Roman" w:hAnsi="PT Astra Serif" w:cs="Arial"/>
                <w:lang w:eastAsia="ru-RU"/>
              </w:rPr>
              <w:t>пр. Фрунзе, 103, строение 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67 250,0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306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1A1484" w:rsidP="001A1484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>
              <w:rPr>
                <w:rFonts w:ascii="PT Astra Serif" w:eastAsia="Times New Roman" w:hAnsi="PT Astra Serif" w:cs="Arial"/>
                <w:lang w:eastAsia="ru-RU"/>
              </w:rPr>
              <w:t>Выкуп здания для ОГБПОУ «</w:t>
            </w:r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>Томский государственный педагогический колледж</w:t>
            </w:r>
            <w:r>
              <w:rPr>
                <w:rFonts w:ascii="PT Astra Serif" w:eastAsia="Times New Roman" w:hAnsi="PT Astra Serif" w:cs="Arial"/>
                <w:lang w:eastAsia="ru-RU"/>
              </w:rPr>
              <w:t>»</w:t>
            </w:r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Arial"/>
                <w:lang w:eastAsia="ru-RU"/>
              </w:rPr>
              <w:br/>
            </w:r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 xml:space="preserve">по адресу: г. Томск, </w:t>
            </w:r>
            <w:r>
              <w:rPr>
                <w:rFonts w:ascii="PT Astra Serif" w:eastAsia="Times New Roman" w:hAnsi="PT Astra Serif" w:cs="Arial"/>
                <w:lang w:eastAsia="ru-RU"/>
              </w:rPr>
              <w:br/>
            </w:r>
            <w:r w:rsidR="00003E4C" w:rsidRPr="00A215B0">
              <w:rPr>
                <w:rFonts w:ascii="PT Astra Serif" w:eastAsia="Times New Roman" w:hAnsi="PT Astra Serif" w:cs="Arial"/>
                <w:lang w:eastAsia="ru-RU"/>
              </w:rPr>
              <w:t>пр. Фрунзе, 103, строение 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52 965,0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63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lang w:eastAsia="ru-RU"/>
              </w:rPr>
              <w:t>2.2.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ind w:left="-4393" w:firstLine="4393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lang w:eastAsia="ru-RU"/>
              </w:rPr>
              <w:t>41 013,1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lang w:eastAsia="ru-RU"/>
              </w:rPr>
              <w:t>123 651,2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48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A215B0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Жилищное хозяйство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41 013,1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123 651,2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Cs/>
                <w:i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i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69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A215B0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1A1484">
            <w:pPr>
              <w:spacing w:after="0" w:line="240" w:lineRule="auto"/>
              <w:rPr>
                <w:rFonts w:ascii="PT Astra Serif" w:eastAsia="Times New Roman" w:hAnsi="PT Astra Serif" w:cs="Arial"/>
                <w:bCs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 xml:space="preserve">Государственная программа </w:t>
            </w:r>
            <w:r w:rsidR="001A1484">
              <w:rPr>
                <w:rFonts w:ascii="PT Astra Serif" w:eastAsia="Times New Roman" w:hAnsi="PT Astra Serif" w:cs="Arial"/>
                <w:bCs/>
                <w:lang w:eastAsia="ru-RU"/>
              </w:rPr>
              <w:t>«</w:t>
            </w: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Развитие коммунальной инфраструктуры в Томской области</w:t>
            </w:r>
            <w:r w:rsidR="001A1484">
              <w:rPr>
                <w:rFonts w:ascii="PT Astra Serif" w:eastAsia="Times New Roman" w:hAnsi="PT Astra Serif" w:cs="Arial"/>
                <w:bCs/>
                <w:lang w:eastAsia="ru-RU"/>
              </w:rPr>
              <w:t>»</w:t>
            </w:r>
            <w:r w:rsidRPr="00A215B0">
              <w:rPr>
                <w:rFonts w:ascii="PT Astra Serif" w:eastAsia="Times New Roman" w:hAnsi="PT Astra Serif" w:cs="Arial"/>
                <w:bCs/>
                <w:lang w:eastAsia="ru-RU"/>
              </w:rPr>
              <w:t>,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lang w:eastAsia="ru-RU"/>
              </w:rPr>
              <w:t>41 013,1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lang w:eastAsia="ru-RU"/>
              </w:rPr>
              <w:t>123 651,2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</w:p>
        </w:tc>
      </w:tr>
      <w:tr w:rsidR="00D14AEB" w:rsidRPr="00A215B0" w:rsidTr="00D14AEB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A215B0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 xml:space="preserve">в том числе:    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A215B0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A215B0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15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14AEB" w:rsidRPr="00A215B0" w:rsidTr="00D14AEB">
        <w:trPr>
          <w:trHeight w:val="55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</w:pPr>
            <w:r w:rsidRPr="00A215B0">
              <w:rPr>
                <w:rFonts w:ascii="Arial Narrow" w:eastAsia="Times New Roman" w:hAnsi="Arial Narrow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Приобретение сетей теплоснабжения г. Асино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41 013,1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123 651,2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4C" w:rsidRPr="00A215B0" w:rsidRDefault="00003E4C" w:rsidP="00003E4C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eastAsia="ru-RU"/>
              </w:rPr>
            </w:pPr>
            <w:r w:rsidRPr="00A215B0">
              <w:rPr>
                <w:rFonts w:ascii="PT Astra Serif" w:eastAsia="Times New Roman" w:hAnsi="PT Astra Serif" w:cs="Arial"/>
                <w:lang w:eastAsia="ru-RU"/>
              </w:rPr>
              <w:t>0,0</w:t>
            </w:r>
          </w:p>
        </w:tc>
      </w:tr>
    </w:tbl>
    <w:p w:rsidR="00647F81" w:rsidRPr="00A215B0" w:rsidRDefault="00647F81" w:rsidP="007413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sectPr w:rsidR="00647F81" w:rsidRPr="00A215B0" w:rsidSect="0048429F">
      <w:headerReference w:type="default" r:id="rId8"/>
      <w:pgSz w:w="11906" w:h="16838"/>
      <w:pgMar w:top="851" w:right="850" w:bottom="284" w:left="1701" w:header="708" w:footer="708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C99" w:rsidRDefault="00EC3C99" w:rsidP="00460110">
      <w:pPr>
        <w:spacing w:after="0" w:line="240" w:lineRule="auto"/>
      </w:pPr>
      <w:r>
        <w:separator/>
      </w:r>
    </w:p>
  </w:endnote>
  <w:endnote w:type="continuationSeparator" w:id="0">
    <w:p w:rsidR="00EC3C99" w:rsidRDefault="00EC3C99" w:rsidP="00460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C99" w:rsidRDefault="00EC3C99" w:rsidP="00460110">
      <w:pPr>
        <w:spacing w:after="0" w:line="240" w:lineRule="auto"/>
      </w:pPr>
      <w:r>
        <w:separator/>
      </w:r>
    </w:p>
  </w:footnote>
  <w:footnote w:type="continuationSeparator" w:id="0">
    <w:p w:rsidR="00EC3C99" w:rsidRDefault="00EC3C99" w:rsidP="00460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3295490"/>
      <w:docPartObj>
        <w:docPartGallery w:val="Page Numbers (Top of Page)"/>
        <w:docPartUnique/>
      </w:docPartObj>
    </w:sdtPr>
    <w:sdtEndPr/>
    <w:sdtContent>
      <w:p w:rsidR="0048429F" w:rsidRDefault="004842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337">
          <w:rPr>
            <w:noProof/>
          </w:rPr>
          <w:t>98</w:t>
        </w:r>
        <w:r>
          <w:fldChar w:fldCharType="end"/>
        </w:r>
      </w:p>
    </w:sdtContent>
  </w:sdt>
  <w:p w:rsidR="0048429F" w:rsidRDefault="00484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3143"/>
    <w:multiLevelType w:val="hybridMultilevel"/>
    <w:tmpl w:val="256ABB3A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A2556"/>
    <w:multiLevelType w:val="hybridMultilevel"/>
    <w:tmpl w:val="2A02DE3C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23AB1"/>
    <w:multiLevelType w:val="hybridMultilevel"/>
    <w:tmpl w:val="A08816F2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45A84"/>
    <w:multiLevelType w:val="hybridMultilevel"/>
    <w:tmpl w:val="7F1E43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1E5F78"/>
    <w:multiLevelType w:val="hybridMultilevel"/>
    <w:tmpl w:val="08400110"/>
    <w:lvl w:ilvl="0" w:tplc="E3E6B02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59DA367C"/>
    <w:multiLevelType w:val="hybridMultilevel"/>
    <w:tmpl w:val="D37CD252"/>
    <w:lvl w:ilvl="0" w:tplc="E3E6B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0A423A"/>
    <w:multiLevelType w:val="hybridMultilevel"/>
    <w:tmpl w:val="C9509AF0"/>
    <w:lvl w:ilvl="0" w:tplc="E3E6B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AA4565"/>
    <w:multiLevelType w:val="hybridMultilevel"/>
    <w:tmpl w:val="C9F09388"/>
    <w:lvl w:ilvl="0" w:tplc="E3E6B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624D12"/>
    <w:multiLevelType w:val="hybridMultilevel"/>
    <w:tmpl w:val="16DE91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9B60FAD"/>
    <w:multiLevelType w:val="hybridMultilevel"/>
    <w:tmpl w:val="080AA562"/>
    <w:lvl w:ilvl="0" w:tplc="E3E6B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81"/>
    <w:rsid w:val="00003658"/>
    <w:rsid w:val="00003E4C"/>
    <w:rsid w:val="0002510A"/>
    <w:rsid w:val="00036B28"/>
    <w:rsid w:val="000B2150"/>
    <w:rsid w:val="000E45B0"/>
    <w:rsid w:val="000E64C2"/>
    <w:rsid w:val="000F7016"/>
    <w:rsid w:val="0016030B"/>
    <w:rsid w:val="00176E7B"/>
    <w:rsid w:val="001A1484"/>
    <w:rsid w:val="001D6703"/>
    <w:rsid w:val="002058A4"/>
    <w:rsid w:val="0021033E"/>
    <w:rsid w:val="00237F82"/>
    <w:rsid w:val="002659C3"/>
    <w:rsid w:val="00265A44"/>
    <w:rsid w:val="002819D8"/>
    <w:rsid w:val="002B30EF"/>
    <w:rsid w:val="002C12DF"/>
    <w:rsid w:val="002C41D6"/>
    <w:rsid w:val="002E023C"/>
    <w:rsid w:val="002E54FA"/>
    <w:rsid w:val="002F341F"/>
    <w:rsid w:val="00346B4E"/>
    <w:rsid w:val="00347D7E"/>
    <w:rsid w:val="0035401E"/>
    <w:rsid w:val="00364123"/>
    <w:rsid w:val="00365C3B"/>
    <w:rsid w:val="003A1488"/>
    <w:rsid w:val="003A5E43"/>
    <w:rsid w:val="003C3252"/>
    <w:rsid w:val="003C4EAC"/>
    <w:rsid w:val="003D7604"/>
    <w:rsid w:val="004131F5"/>
    <w:rsid w:val="0041612A"/>
    <w:rsid w:val="004268F8"/>
    <w:rsid w:val="00446757"/>
    <w:rsid w:val="00460110"/>
    <w:rsid w:val="0046483D"/>
    <w:rsid w:val="00475DA2"/>
    <w:rsid w:val="0048429F"/>
    <w:rsid w:val="00484D56"/>
    <w:rsid w:val="004A2A25"/>
    <w:rsid w:val="004D1BB3"/>
    <w:rsid w:val="004E3B46"/>
    <w:rsid w:val="005110B0"/>
    <w:rsid w:val="00512F4A"/>
    <w:rsid w:val="0052681C"/>
    <w:rsid w:val="005559F8"/>
    <w:rsid w:val="005566A3"/>
    <w:rsid w:val="0057670F"/>
    <w:rsid w:val="00591672"/>
    <w:rsid w:val="00593ECB"/>
    <w:rsid w:val="005A471C"/>
    <w:rsid w:val="005C73F9"/>
    <w:rsid w:val="005D1A13"/>
    <w:rsid w:val="005F3205"/>
    <w:rsid w:val="00647F81"/>
    <w:rsid w:val="00652A88"/>
    <w:rsid w:val="00653FB7"/>
    <w:rsid w:val="006618B1"/>
    <w:rsid w:val="006929BD"/>
    <w:rsid w:val="006A30EF"/>
    <w:rsid w:val="006D23D7"/>
    <w:rsid w:val="006D2B95"/>
    <w:rsid w:val="006F344A"/>
    <w:rsid w:val="006F4658"/>
    <w:rsid w:val="006F650C"/>
    <w:rsid w:val="007008FD"/>
    <w:rsid w:val="00706F81"/>
    <w:rsid w:val="00726555"/>
    <w:rsid w:val="00741302"/>
    <w:rsid w:val="00765E94"/>
    <w:rsid w:val="007B0804"/>
    <w:rsid w:val="007B3498"/>
    <w:rsid w:val="007B501A"/>
    <w:rsid w:val="007D583B"/>
    <w:rsid w:val="00813907"/>
    <w:rsid w:val="00814689"/>
    <w:rsid w:val="00857E82"/>
    <w:rsid w:val="008652F4"/>
    <w:rsid w:val="008660AB"/>
    <w:rsid w:val="00882728"/>
    <w:rsid w:val="0088770A"/>
    <w:rsid w:val="008A2919"/>
    <w:rsid w:val="008E5706"/>
    <w:rsid w:val="008E7AF7"/>
    <w:rsid w:val="009269BD"/>
    <w:rsid w:val="009323F7"/>
    <w:rsid w:val="00970B80"/>
    <w:rsid w:val="009A4D6E"/>
    <w:rsid w:val="009E671A"/>
    <w:rsid w:val="009F1D3A"/>
    <w:rsid w:val="009F48D9"/>
    <w:rsid w:val="009F5F1C"/>
    <w:rsid w:val="00A11315"/>
    <w:rsid w:val="00A215B0"/>
    <w:rsid w:val="00A55FFB"/>
    <w:rsid w:val="00A62616"/>
    <w:rsid w:val="00A766A8"/>
    <w:rsid w:val="00A810A9"/>
    <w:rsid w:val="00A94B4C"/>
    <w:rsid w:val="00AA4CA9"/>
    <w:rsid w:val="00AA798D"/>
    <w:rsid w:val="00AD1197"/>
    <w:rsid w:val="00AD3D0A"/>
    <w:rsid w:val="00AD6815"/>
    <w:rsid w:val="00B43B54"/>
    <w:rsid w:val="00B567BD"/>
    <w:rsid w:val="00B71D40"/>
    <w:rsid w:val="00B75ABD"/>
    <w:rsid w:val="00B84D66"/>
    <w:rsid w:val="00B92C60"/>
    <w:rsid w:val="00BC5AD4"/>
    <w:rsid w:val="00BD07E1"/>
    <w:rsid w:val="00BD3D6E"/>
    <w:rsid w:val="00BD5D8E"/>
    <w:rsid w:val="00C00F83"/>
    <w:rsid w:val="00C15FFF"/>
    <w:rsid w:val="00C367FB"/>
    <w:rsid w:val="00C51853"/>
    <w:rsid w:val="00C5566B"/>
    <w:rsid w:val="00C65CD3"/>
    <w:rsid w:val="00C96330"/>
    <w:rsid w:val="00CA3544"/>
    <w:rsid w:val="00CA38B2"/>
    <w:rsid w:val="00CD18EF"/>
    <w:rsid w:val="00CD5337"/>
    <w:rsid w:val="00CD5DD7"/>
    <w:rsid w:val="00CE0FEF"/>
    <w:rsid w:val="00CF3405"/>
    <w:rsid w:val="00D14AEB"/>
    <w:rsid w:val="00D275B7"/>
    <w:rsid w:val="00D426B8"/>
    <w:rsid w:val="00D45CCB"/>
    <w:rsid w:val="00D55EB3"/>
    <w:rsid w:val="00D741C1"/>
    <w:rsid w:val="00DB24CB"/>
    <w:rsid w:val="00DF357F"/>
    <w:rsid w:val="00DF6B0C"/>
    <w:rsid w:val="00E01416"/>
    <w:rsid w:val="00E01946"/>
    <w:rsid w:val="00E445E6"/>
    <w:rsid w:val="00E576A2"/>
    <w:rsid w:val="00E6497C"/>
    <w:rsid w:val="00E673B3"/>
    <w:rsid w:val="00E834B1"/>
    <w:rsid w:val="00EC3C99"/>
    <w:rsid w:val="00ED2D81"/>
    <w:rsid w:val="00F06E80"/>
    <w:rsid w:val="00F071B3"/>
    <w:rsid w:val="00F270FF"/>
    <w:rsid w:val="00F37514"/>
    <w:rsid w:val="00F45620"/>
    <w:rsid w:val="00FB7298"/>
    <w:rsid w:val="00FC4C91"/>
    <w:rsid w:val="00FC5AFF"/>
    <w:rsid w:val="00FC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110"/>
  </w:style>
  <w:style w:type="paragraph" w:styleId="a5">
    <w:name w:val="footer"/>
    <w:basedOn w:val="a"/>
    <w:link w:val="a6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110"/>
  </w:style>
  <w:style w:type="paragraph" w:styleId="a7">
    <w:name w:val="Balloon Text"/>
    <w:basedOn w:val="a"/>
    <w:link w:val="a8"/>
    <w:uiPriority w:val="99"/>
    <w:semiHidden/>
    <w:unhideWhenUsed/>
    <w:rsid w:val="00F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B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74130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41302"/>
    <w:rPr>
      <w:color w:val="800080"/>
      <w:u w:val="single"/>
    </w:rPr>
  </w:style>
  <w:style w:type="paragraph" w:customStyle="1" w:styleId="xl81">
    <w:name w:val="xl81"/>
    <w:basedOn w:val="a"/>
    <w:rsid w:val="0074130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4130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9">
    <w:name w:val="xl8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0">
    <w:name w:val="xl9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8">
    <w:name w:val="xl98"/>
    <w:basedOn w:val="a"/>
    <w:rsid w:val="007413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0">
    <w:name w:val="xl100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1">
    <w:name w:val="xl101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6">
    <w:name w:val="xl10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8">
    <w:name w:val="xl10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2">
    <w:name w:val="xl11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8">
    <w:name w:val="xl11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0">
    <w:name w:val="xl12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ru-RU"/>
    </w:rPr>
  </w:style>
  <w:style w:type="paragraph" w:customStyle="1" w:styleId="xl121">
    <w:name w:val="xl12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2">
    <w:name w:val="xl12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3">
    <w:name w:val="xl12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4">
    <w:name w:val="xl12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0">
    <w:name w:val="xl13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2">
    <w:name w:val="xl13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5">
    <w:name w:val="xl13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ru-RU"/>
    </w:rPr>
  </w:style>
  <w:style w:type="paragraph" w:customStyle="1" w:styleId="xl137">
    <w:name w:val="xl13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0">
    <w:name w:val="xl14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8">
    <w:name w:val="xl14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4">
    <w:name w:val="xl15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7">
    <w:name w:val="xl16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9">
    <w:name w:val="xl16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70">
    <w:name w:val="xl17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2">
    <w:name w:val="xl17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4">
    <w:name w:val="xl17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5">
    <w:name w:val="xl17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7">
    <w:name w:val="xl177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0">
    <w:name w:val="xl18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7413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6">
    <w:name w:val="xl18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D741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D741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"/>
    <w:uiPriority w:val="34"/>
    <w:qFormat/>
    <w:rsid w:val="00346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110"/>
  </w:style>
  <w:style w:type="paragraph" w:styleId="a5">
    <w:name w:val="footer"/>
    <w:basedOn w:val="a"/>
    <w:link w:val="a6"/>
    <w:uiPriority w:val="99"/>
    <w:unhideWhenUsed/>
    <w:rsid w:val="00460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110"/>
  </w:style>
  <w:style w:type="paragraph" w:styleId="a7">
    <w:name w:val="Balloon Text"/>
    <w:basedOn w:val="a"/>
    <w:link w:val="a8"/>
    <w:uiPriority w:val="99"/>
    <w:semiHidden/>
    <w:unhideWhenUsed/>
    <w:rsid w:val="00F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71B3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74130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41302"/>
    <w:rPr>
      <w:color w:val="800080"/>
      <w:u w:val="single"/>
    </w:rPr>
  </w:style>
  <w:style w:type="paragraph" w:customStyle="1" w:styleId="xl81">
    <w:name w:val="xl81"/>
    <w:basedOn w:val="a"/>
    <w:rsid w:val="0074130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4130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9">
    <w:name w:val="xl8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0">
    <w:name w:val="xl9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8">
    <w:name w:val="xl98"/>
    <w:basedOn w:val="a"/>
    <w:rsid w:val="007413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0">
    <w:name w:val="xl100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1">
    <w:name w:val="xl101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6">
    <w:name w:val="xl10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8">
    <w:name w:val="xl10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9">
    <w:name w:val="xl10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0">
    <w:name w:val="xl11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12">
    <w:name w:val="xl11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8">
    <w:name w:val="xl11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0">
    <w:name w:val="xl12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lang w:eastAsia="ru-RU"/>
    </w:rPr>
  </w:style>
  <w:style w:type="paragraph" w:customStyle="1" w:styleId="xl121">
    <w:name w:val="xl12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2">
    <w:name w:val="xl12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3">
    <w:name w:val="xl12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lang w:eastAsia="ru-RU"/>
    </w:rPr>
  </w:style>
  <w:style w:type="paragraph" w:customStyle="1" w:styleId="xl124">
    <w:name w:val="xl124"/>
    <w:basedOn w:val="a"/>
    <w:rsid w:val="0074130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27">
    <w:name w:val="xl12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8">
    <w:name w:val="xl12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0">
    <w:name w:val="xl13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2">
    <w:name w:val="xl13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35">
    <w:name w:val="xl13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lang w:eastAsia="ru-RU"/>
    </w:rPr>
  </w:style>
  <w:style w:type="paragraph" w:customStyle="1" w:styleId="xl137">
    <w:name w:val="xl13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8">
    <w:name w:val="xl13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140">
    <w:name w:val="xl14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741302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48">
    <w:name w:val="xl148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4">
    <w:name w:val="xl15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5">
    <w:name w:val="xl15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6">
    <w:name w:val="xl15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9">
    <w:name w:val="xl15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1">
    <w:name w:val="xl16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4">
    <w:name w:val="xl16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7">
    <w:name w:val="xl167"/>
    <w:basedOn w:val="a"/>
    <w:rsid w:val="007413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7413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9">
    <w:name w:val="xl169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70">
    <w:name w:val="xl170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2">
    <w:name w:val="xl172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4">
    <w:name w:val="xl174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75">
    <w:name w:val="xl17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6">
    <w:name w:val="xl176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7">
    <w:name w:val="xl177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0">
    <w:name w:val="xl180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7413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7413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7413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5">
    <w:name w:val="xl185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6">
    <w:name w:val="xl186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7413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D741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D741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b">
    <w:name w:val="List Paragraph"/>
    <w:basedOn w:val="a"/>
    <w:uiPriority w:val="34"/>
    <w:qFormat/>
    <w:rsid w:val="00346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2650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17726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Акулинина</dc:creator>
  <cp:lastModifiedBy>Любовь Ивановна Самошкина</cp:lastModifiedBy>
  <cp:revision>3</cp:revision>
  <cp:lastPrinted>2021-10-04T03:03:00Z</cp:lastPrinted>
  <dcterms:created xsi:type="dcterms:W3CDTF">2021-10-04T02:38:00Z</dcterms:created>
  <dcterms:modified xsi:type="dcterms:W3CDTF">2021-10-04T03:04:00Z</dcterms:modified>
</cp:coreProperties>
</file>